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8A539" w14:textId="20CA2C38" w:rsidR="008867A1" w:rsidRPr="009F4467" w:rsidRDefault="00095802" w:rsidP="00095802">
      <w:pPr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9F4467">
        <w:rPr>
          <w:rFonts w:asciiTheme="majorHAnsi" w:hAnsiTheme="majorHAnsi" w:cstheme="majorHAnsi"/>
          <w:b/>
          <w:bCs/>
          <w:sz w:val="30"/>
          <w:szCs w:val="30"/>
          <w:lang w:val="en-US"/>
        </w:rPr>
        <w:t xml:space="preserve">CÀI ĐẶT </w:t>
      </w:r>
      <w:r w:rsidR="003204B0" w:rsidRPr="009F4467">
        <w:rPr>
          <w:rFonts w:asciiTheme="majorHAnsi" w:hAnsiTheme="majorHAnsi" w:cstheme="majorHAnsi"/>
          <w:b/>
          <w:bCs/>
          <w:sz w:val="30"/>
          <w:szCs w:val="30"/>
          <w:lang w:val="en-US"/>
        </w:rPr>
        <w:t>, CẤU HÌNH PROXMOX BACKUP SERVER</w:t>
      </w:r>
    </w:p>
    <w:p w14:paraId="49D30552" w14:textId="2DF2158F" w:rsidR="00AF2F96" w:rsidRDefault="009F4467" w:rsidP="009F4467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1 : </w:t>
      </w:r>
      <w:r w:rsidR="00AF2F96">
        <w:rPr>
          <w:rFonts w:asciiTheme="majorHAnsi" w:hAnsiTheme="majorHAnsi" w:cstheme="majorHAnsi"/>
          <w:sz w:val="26"/>
          <w:szCs w:val="26"/>
          <w:lang w:val="en-US"/>
        </w:rPr>
        <w:t>T</w:t>
      </w:r>
      <w:r w:rsidR="00AF2F96" w:rsidRPr="00AF2F96">
        <w:rPr>
          <w:rFonts w:asciiTheme="majorHAnsi" w:hAnsiTheme="majorHAnsi" w:cstheme="majorHAnsi"/>
          <w:sz w:val="26"/>
          <w:szCs w:val="26"/>
        </w:rPr>
        <w:t xml:space="preserve">rong giao diện web, vào </w:t>
      </w:r>
      <w:proofErr w:type="spellStart"/>
      <w:r w:rsidR="00AF2F96"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DashBoard</w:t>
      </w:r>
      <w:proofErr w:type="spellEnd"/>
      <w:r w:rsidR="00AF2F96" w:rsidRPr="001F0C37">
        <w:rPr>
          <w:rFonts w:asciiTheme="majorHAnsi" w:hAnsiTheme="majorHAnsi" w:cstheme="majorHAnsi"/>
          <w:b/>
          <w:bCs/>
          <w:sz w:val="26"/>
          <w:szCs w:val="26"/>
        </w:rPr>
        <w:t xml:space="preserve"> -&gt; Storage</w:t>
      </w:r>
      <w:r w:rsidR="00AF2F96" w:rsidRPr="00AF2F96">
        <w:rPr>
          <w:rFonts w:asciiTheme="majorHAnsi" w:hAnsiTheme="majorHAnsi" w:cstheme="majorHAnsi"/>
          <w:sz w:val="26"/>
          <w:szCs w:val="26"/>
        </w:rPr>
        <w:t>.</w:t>
      </w:r>
    </w:p>
    <w:p w14:paraId="025AFA7A" w14:textId="4DB6ACB2" w:rsidR="00AF2F96" w:rsidRDefault="00AF2F96" w:rsidP="00C06D0A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740C1169" wp14:editId="7360A99A">
            <wp:extent cx="6073172" cy="2110740"/>
            <wp:effectExtent l="0" t="0" r="3810" b="3810"/>
            <wp:docPr id="1551731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316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382" cy="211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EE287" w14:textId="77777777" w:rsidR="00C06D0A" w:rsidRDefault="00C06D0A" w:rsidP="009F4467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 : </w:t>
      </w:r>
      <w:proofErr w:type="spellStart"/>
      <w:r w:rsidR="00AA5832"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 w:rsidR="00AA583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AA5832"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Directory – Create Dire</w:t>
      </w:r>
      <w:r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c</w:t>
      </w:r>
      <w:r w:rsidR="00AA5832"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tory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hộp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thoại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Create : Directory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lên</w:t>
      </w:r>
      <w:proofErr w:type="spellEnd"/>
    </w:p>
    <w:p w14:paraId="51006DAB" w14:textId="570108BB" w:rsidR="00AA5832" w:rsidRDefault="001F0C37" w:rsidP="009F4467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disk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cần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vùng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Backup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Filesystem </w:t>
      </w:r>
      <w:proofErr w:type="spellStart"/>
      <w:r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là</w:t>
      </w:r>
      <w:proofErr w:type="spellEnd"/>
      <w:r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XFS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– </w:t>
      </w:r>
      <w:r w:rsidRPr="001F0C37">
        <w:rPr>
          <w:rFonts w:asciiTheme="majorHAnsi" w:hAnsiTheme="majorHAnsi" w:cstheme="majorHAnsi"/>
          <w:b/>
          <w:bCs/>
          <w:sz w:val="26"/>
          <w:szCs w:val="26"/>
          <w:lang w:val="en-US"/>
        </w:rPr>
        <w:t>Name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Đặt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tùy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ý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Tích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Add as Datastore</w:t>
      </w:r>
      <w:r w:rsidR="00C06D0A">
        <w:rPr>
          <w:rFonts w:asciiTheme="majorHAnsi" w:hAnsiTheme="majorHAnsi" w:cstheme="majorHAnsi"/>
          <w:sz w:val="26"/>
          <w:szCs w:val="26"/>
          <w:lang w:val="en-US"/>
        </w:rPr>
        <w:br/>
      </w:r>
    </w:p>
    <w:p w14:paraId="184D00A5" w14:textId="77777777" w:rsidR="001F0C37" w:rsidRDefault="00AF2F96" w:rsidP="00C06D0A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7CB6D21F" wp14:editId="5D88A2A0">
            <wp:extent cx="5731510" cy="2042160"/>
            <wp:effectExtent l="0" t="0" r="2540" b="0"/>
            <wp:docPr id="1615003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038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33C807" wp14:editId="3F8D7FEC">
            <wp:extent cx="3533775" cy="2571750"/>
            <wp:effectExtent l="0" t="0" r="9525" b="0"/>
            <wp:docPr id="1946220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201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54712" w14:textId="77777777" w:rsidR="007943D0" w:rsidRDefault="001F0C37" w:rsidP="00C06D0A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Sang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Proxmox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VE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Datacenter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Storage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Add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Proxmox</w:t>
      </w:r>
      <w:proofErr w:type="spellEnd"/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Backup Server</w:t>
      </w:r>
    </w:p>
    <w:p w14:paraId="2AFA1A7B" w14:textId="481B0F18" w:rsidR="007943D0" w:rsidRPr="007943D0" w:rsidRDefault="007943D0" w:rsidP="007943D0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Hộp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thoại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Add 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Proxmox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Backup Server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tin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hộp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thoại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br/>
      </w:r>
      <w:r w:rsidRPr="007943D0">
        <w:rPr>
          <w:rFonts w:asciiTheme="majorHAnsi" w:hAnsiTheme="majorHAnsi" w:cstheme="majorHAnsi"/>
          <w:b/>
          <w:bCs/>
          <w:sz w:val="26"/>
          <w:szCs w:val="26"/>
          <w:lang w:val="en-US"/>
        </w:rPr>
        <w:t>ID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Proxmox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Backup Server , </w:t>
      </w:r>
      <w:r w:rsidRPr="007943D0">
        <w:rPr>
          <w:rFonts w:asciiTheme="majorHAnsi" w:hAnsiTheme="majorHAnsi" w:cstheme="majorHAnsi"/>
          <w:b/>
          <w:bCs/>
          <w:sz w:val="26"/>
          <w:szCs w:val="26"/>
          <w:lang w:val="en-US"/>
        </w:rPr>
        <w:t>Server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IP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Server Backup, </w:t>
      </w:r>
      <w:r w:rsidRPr="007943D0">
        <w:rPr>
          <w:rFonts w:asciiTheme="majorHAnsi" w:hAnsiTheme="majorHAnsi" w:cstheme="majorHAnsi"/>
          <w:b/>
          <w:bCs/>
          <w:sz w:val="26"/>
          <w:szCs w:val="26"/>
          <w:lang w:val="en-US"/>
        </w:rPr>
        <w:t>Username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7943D0">
        <w:rPr>
          <w:rFonts w:asciiTheme="majorHAnsi" w:hAnsiTheme="majorHAnsi" w:cstheme="majorHAnsi"/>
          <w:b/>
          <w:bCs/>
          <w:sz w:val="26"/>
          <w:szCs w:val="26"/>
          <w:lang w:val="en-US"/>
        </w:rPr>
        <w:t>Password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Server Backup, </w:t>
      </w:r>
      <w:r w:rsidRPr="007943D0">
        <w:rPr>
          <w:rFonts w:asciiTheme="majorHAnsi" w:hAnsiTheme="majorHAnsi" w:cstheme="majorHAnsi"/>
          <w:b/>
          <w:bCs/>
          <w:sz w:val="26"/>
          <w:szCs w:val="26"/>
          <w:lang w:val="en-US"/>
        </w:rPr>
        <w:t>Datastore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Server Backup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2702FB0" w14:textId="77777777" w:rsidR="007943D0" w:rsidRDefault="00F70ABE" w:rsidP="00C06D0A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41250ECA" wp14:editId="0FB3BBBE">
            <wp:extent cx="5731510" cy="2345690"/>
            <wp:effectExtent l="0" t="0" r="2540" b="0"/>
            <wp:docPr id="310368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682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1AB2A" wp14:editId="429FEDCD">
            <wp:extent cx="5731510" cy="2969895"/>
            <wp:effectExtent l="0" t="0" r="2540" b="1905"/>
            <wp:docPr id="971908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086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EEEB" w14:textId="77777777" w:rsidR="007943D0" w:rsidRDefault="007943D0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br w:type="page"/>
      </w:r>
    </w:p>
    <w:p w14:paraId="0AAB8981" w14:textId="77777777" w:rsidR="007943D0" w:rsidRDefault="007943D0" w:rsidP="00C06D0A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Tab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Encryption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7943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Auto-generate a client encryption key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–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Sau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Add</w:t>
      </w:r>
      <w:r>
        <w:rPr>
          <w:noProof/>
        </w:rPr>
        <w:drawing>
          <wp:inline distT="0" distB="0" distL="0" distR="0" wp14:anchorId="7FA1BAC3" wp14:editId="79E5AA48">
            <wp:extent cx="5731510" cy="2385060"/>
            <wp:effectExtent l="0" t="0" r="2540" b="0"/>
            <wp:docPr id="1514596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968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03DDD" w14:textId="77777777" w:rsidR="00916B41" w:rsidRDefault="007943D0" w:rsidP="007943D0">
      <w:pPr>
        <w:jc w:val="center"/>
        <w:rPr>
          <w:noProof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Hộp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thoại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key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xuất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, ta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tiến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lưu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hoặc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tiến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Download file Key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về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lưu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trữ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br/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*LƯU Ý : NẾU MẤT FILE KEY HOẶC QUÊN CÓ THỂ KHÔNG LẤY LẠI ĐƯỢC DỮ LIỆU BACKUP</w:t>
      </w:r>
      <w:r w:rsidR="0049534C">
        <w:rPr>
          <w:noProof/>
        </w:rPr>
        <w:drawing>
          <wp:inline distT="0" distB="0" distL="0" distR="0" wp14:anchorId="48979A95" wp14:editId="1C6A0949">
            <wp:extent cx="5731510" cy="2973070"/>
            <wp:effectExtent l="0" t="0" r="2540" b="0"/>
            <wp:docPr id="146544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446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BC7E" w14:textId="77777777" w:rsidR="00916B41" w:rsidRDefault="00916B41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5F75F578" w14:textId="77777777" w:rsidR="00916B41" w:rsidRDefault="00916B41" w:rsidP="007943D0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Tiến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Backup 1 VM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cấu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hay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chưa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VM –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Sau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Backup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Protected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ta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nhấn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Backup</w:t>
      </w:r>
      <w:r w:rsidR="00F21A3D">
        <w:rPr>
          <w:noProof/>
        </w:rPr>
        <w:drawing>
          <wp:inline distT="0" distB="0" distL="0" distR="0" wp14:anchorId="40FEE034" wp14:editId="0DB46F90">
            <wp:extent cx="5731510" cy="2334260"/>
            <wp:effectExtent l="0" t="0" r="2540" b="8890"/>
            <wp:docPr id="190860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00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FFB1" w14:textId="1AEF6D0A" w:rsidR="00AF2F96" w:rsidRDefault="00916B41" w:rsidP="007943D0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Sau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ta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thì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Backup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hóa</w:t>
      </w:r>
      <w:proofErr w:type="spellEnd"/>
      <w:r w:rsidR="00AA5832">
        <w:rPr>
          <w:noProof/>
        </w:rPr>
        <w:drawing>
          <wp:inline distT="0" distB="0" distL="0" distR="0" wp14:anchorId="22C8DFCB" wp14:editId="5578E686">
            <wp:extent cx="5731510" cy="2344420"/>
            <wp:effectExtent l="0" t="0" r="2540" b="0"/>
            <wp:docPr id="1622342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4213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0E41" w14:textId="12E50329" w:rsidR="00916B41" w:rsidRPr="00916B41" w:rsidRDefault="00916B41" w:rsidP="007943D0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Proxmox</w:t>
      </w:r>
      <w:proofErr w:type="spellEnd"/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Backup Server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cũng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thấy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biểu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tượng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Encrypted</w:t>
      </w:r>
    </w:p>
    <w:p w14:paraId="23328669" w14:textId="77777777" w:rsidR="00916B41" w:rsidRDefault="00C06D0A" w:rsidP="00916B41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4B19F49C" wp14:editId="62311239">
            <wp:extent cx="5731510" cy="1010920"/>
            <wp:effectExtent l="0" t="0" r="2540" b="0"/>
            <wp:docPr id="1882539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398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38ED3" w14:textId="77777777" w:rsidR="00916B41" w:rsidRDefault="00916B41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br w:type="page"/>
      </w:r>
    </w:p>
    <w:p w14:paraId="64FF8BD8" w14:textId="500AF40B" w:rsidR="00C06D0A" w:rsidRDefault="00916B41" w:rsidP="00916B41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1 Server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Proxmox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Backup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, copy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dữ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Backup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Proxmox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Backup ở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sang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Restore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thì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Restore do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KEY.</w:t>
      </w:r>
    </w:p>
    <w:p w14:paraId="5A12A722" w14:textId="3554CAD5" w:rsidR="00916B41" w:rsidRPr="00AF2F96" w:rsidRDefault="00916B41" w:rsidP="00916B41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10F61AEF" wp14:editId="131460E6">
            <wp:extent cx="5731510" cy="3348355"/>
            <wp:effectExtent l="0" t="0" r="2540" b="4445"/>
            <wp:docPr id="1858923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230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B41" w:rsidRPr="00AF2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3F08"/>
    <w:multiLevelType w:val="hybridMultilevel"/>
    <w:tmpl w:val="39CCC2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332"/>
    <w:multiLevelType w:val="hybridMultilevel"/>
    <w:tmpl w:val="19C0591A"/>
    <w:lvl w:ilvl="0" w:tplc="E3FE0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0FF"/>
    <w:multiLevelType w:val="hybridMultilevel"/>
    <w:tmpl w:val="032CF71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F7367"/>
    <w:multiLevelType w:val="hybridMultilevel"/>
    <w:tmpl w:val="C1103E6A"/>
    <w:lvl w:ilvl="0" w:tplc="1C761E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600C"/>
    <w:multiLevelType w:val="hybridMultilevel"/>
    <w:tmpl w:val="405803E0"/>
    <w:lvl w:ilvl="0" w:tplc="61B6F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34193">
    <w:abstractNumId w:val="4"/>
  </w:num>
  <w:num w:numId="2" w16cid:durableId="1781995086">
    <w:abstractNumId w:val="1"/>
  </w:num>
  <w:num w:numId="3" w16cid:durableId="417144290">
    <w:abstractNumId w:val="0"/>
  </w:num>
  <w:num w:numId="4" w16cid:durableId="365905884">
    <w:abstractNumId w:val="3"/>
  </w:num>
  <w:num w:numId="5" w16cid:durableId="95572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02"/>
    <w:rsid w:val="00057A6D"/>
    <w:rsid w:val="00095802"/>
    <w:rsid w:val="0011699A"/>
    <w:rsid w:val="00122B30"/>
    <w:rsid w:val="00175678"/>
    <w:rsid w:val="001B43D0"/>
    <w:rsid w:val="001F0C37"/>
    <w:rsid w:val="001F2F6E"/>
    <w:rsid w:val="0021091A"/>
    <w:rsid w:val="00213AAB"/>
    <w:rsid w:val="00316F15"/>
    <w:rsid w:val="003204B0"/>
    <w:rsid w:val="003E7A2D"/>
    <w:rsid w:val="0049534C"/>
    <w:rsid w:val="004F049E"/>
    <w:rsid w:val="007943D0"/>
    <w:rsid w:val="007D7FE2"/>
    <w:rsid w:val="00884123"/>
    <w:rsid w:val="008867A1"/>
    <w:rsid w:val="008D3FA2"/>
    <w:rsid w:val="00910C36"/>
    <w:rsid w:val="00916B41"/>
    <w:rsid w:val="0096275E"/>
    <w:rsid w:val="009D5B4D"/>
    <w:rsid w:val="009F4467"/>
    <w:rsid w:val="00A51F84"/>
    <w:rsid w:val="00AA5832"/>
    <w:rsid w:val="00AF2F96"/>
    <w:rsid w:val="00C06D0A"/>
    <w:rsid w:val="00C3223C"/>
    <w:rsid w:val="00C42793"/>
    <w:rsid w:val="00C95D1F"/>
    <w:rsid w:val="00CA4A00"/>
    <w:rsid w:val="00CA64E7"/>
    <w:rsid w:val="00CE2AF1"/>
    <w:rsid w:val="00D93ADB"/>
    <w:rsid w:val="00D96811"/>
    <w:rsid w:val="00E45C59"/>
    <w:rsid w:val="00E94A3B"/>
    <w:rsid w:val="00F057E0"/>
    <w:rsid w:val="00F21A3D"/>
    <w:rsid w:val="00F40967"/>
    <w:rsid w:val="00F530D9"/>
    <w:rsid w:val="00F60E7F"/>
    <w:rsid w:val="00F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F0E5"/>
  <w15:chartTrackingRefBased/>
  <w15:docId w15:val="{ECD3912D-914A-4537-9B22-1CAC32D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Tài Huỳnh Đức</dc:creator>
  <cp:keywords/>
  <dc:description/>
  <cp:lastModifiedBy>Huynh Duc Tai</cp:lastModifiedBy>
  <cp:revision>4</cp:revision>
  <dcterms:created xsi:type="dcterms:W3CDTF">2024-08-19T03:21:00Z</dcterms:created>
  <dcterms:modified xsi:type="dcterms:W3CDTF">2024-08-19T04:34:00Z</dcterms:modified>
</cp:coreProperties>
</file>